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2E" w:rsidRPr="00616F87" w:rsidRDefault="00CC0585" w:rsidP="00CC058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Пояснювальна записка</w:t>
      </w:r>
    </w:p>
    <w:p w:rsidR="00CC0585" w:rsidRPr="00616F87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до проекту рішення сесії районної ради</w:t>
      </w:r>
    </w:p>
    <w:p w:rsidR="00CC0585" w:rsidRPr="00616F87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«Про внесення змін до</w:t>
      </w:r>
      <w:r w:rsidR="00616F87" w:rsidRPr="00616F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</w:t>
      </w:r>
      <w:r w:rsidR="00CC5B98" w:rsidRPr="00CC5B98">
        <w:rPr>
          <w:rFonts w:ascii="Times New Roman" w:hAnsi="Times New Roman" w:cs="Times New Roman"/>
          <w:b/>
          <w:sz w:val="26"/>
          <w:szCs w:val="26"/>
          <w:lang w:val="uk-UA"/>
        </w:rPr>
        <w:t>Цільової соціальної програми розвитку цивільного захисту  Ніжинського району на 2016-2020 роки</w:t>
      </w:r>
      <w:r w:rsidR="00616F87" w:rsidRPr="00616F87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4A4241" w:rsidRDefault="00616F87" w:rsidP="00616F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sz w:val="26"/>
          <w:szCs w:val="26"/>
          <w:lang w:val="uk-UA"/>
        </w:rPr>
        <w:t>Згідно поданого проекту рішення про внесення зміни до</w:t>
      </w:r>
      <w:r w:rsidRPr="00616F8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«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Цільової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соціальної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C5B98" w:rsidRPr="00CC5B98">
        <w:rPr>
          <w:rFonts w:ascii="Times New Roman" w:hAnsi="Times New Roman" w:cs="Times New Roman"/>
          <w:sz w:val="26"/>
          <w:szCs w:val="26"/>
        </w:rPr>
        <w:t>Ніжинського</w:t>
      </w:r>
      <w:proofErr w:type="spellEnd"/>
      <w:r w:rsidR="00CC5B98" w:rsidRPr="00CC5B98">
        <w:rPr>
          <w:rFonts w:ascii="Times New Roman" w:hAnsi="Times New Roman" w:cs="Times New Roman"/>
          <w:sz w:val="26"/>
          <w:szCs w:val="26"/>
        </w:rPr>
        <w:t xml:space="preserve"> району на 2016-2020 роки</w:t>
      </w:r>
      <w:r w:rsidRPr="00616F8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C5B98">
        <w:rPr>
          <w:rFonts w:ascii="Times New Roman" w:hAnsi="Times New Roman" w:cs="Times New Roman"/>
          <w:sz w:val="26"/>
          <w:szCs w:val="26"/>
          <w:lang w:val="uk-UA"/>
        </w:rPr>
        <w:t xml:space="preserve">  передбачають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доповнення Н</w:t>
      </w:r>
      <w:r w:rsidR="00CC5B98">
        <w:rPr>
          <w:rFonts w:ascii="Times New Roman" w:hAnsi="Times New Roman" w:cs="Times New Roman"/>
          <w:sz w:val="26"/>
          <w:szCs w:val="26"/>
          <w:lang w:val="uk-UA"/>
        </w:rPr>
        <w:t>апрямків діяльності та заходів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рограми п.6 «</w:t>
      </w:r>
      <w:r w:rsidRPr="00616F87">
        <w:rPr>
          <w:rFonts w:ascii="Times New Roman" w:hAnsi="Times New Roman" w:cs="Times New Roman"/>
          <w:sz w:val="26"/>
          <w:szCs w:val="26"/>
          <w:lang w:val="uk-UA"/>
        </w:rPr>
        <w:t>Створення районної системи оповіщення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», який включає в себе два підпункти, а саме: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6.1. «</w:t>
      </w:r>
      <w:r w:rsidRPr="00616F87">
        <w:rPr>
          <w:rFonts w:ascii="Times New Roman" w:hAnsi="Times New Roman" w:cs="Times New Roman"/>
          <w:sz w:val="26"/>
          <w:szCs w:val="26"/>
          <w:lang w:val="uk-UA"/>
        </w:rPr>
        <w:t>Розроблення технічного завдання, проектно-кошторисної документації на створення місцевої автоматизованої системи централізованого оповіщення</w:t>
      </w:r>
      <w:r>
        <w:rPr>
          <w:rFonts w:ascii="Times New Roman" w:hAnsi="Times New Roman" w:cs="Times New Roman"/>
          <w:sz w:val="26"/>
          <w:szCs w:val="26"/>
          <w:lang w:val="uk-UA"/>
        </w:rPr>
        <w:t>» та 6.2. «</w:t>
      </w:r>
      <w:r w:rsidRPr="00616F87">
        <w:rPr>
          <w:rFonts w:ascii="Times New Roman" w:hAnsi="Times New Roman" w:cs="Times New Roman"/>
          <w:sz w:val="26"/>
          <w:szCs w:val="26"/>
          <w:lang w:val="uk-UA"/>
        </w:rPr>
        <w:t>Придбання та встановлення програмно-апаратного комплексу – автоматизованого робочого місця районної системи оповіщення керівного складу цивільного захисту та населення з пункту управління району. Придбання та встановлення гучномовців, сирен та іншого обладнання в населених пунктах району</w:t>
      </w:r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616F87" w:rsidRDefault="00616F87" w:rsidP="00616F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Внесення змін до даної програми пропонується з метою 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 та розпорядження голови Чернігівської обласної державної адміністрації</w:t>
      </w:r>
      <w:r w:rsidR="00F84E98">
        <w:rPr>
          <w:rFonts w:ascii="Times New Roman" w:hAnsi="Times New Roman" w:cs="Times New Roman"/>
          <w:sz w:val="26"/>
          <w:szCs w:val="26"/>
          <w:lang w:val="uk-UA"/>
        </w:rPr>
        <w:t xml:space="preserve"> від 14 листопада 2018 року №685 «Про затвердження плану заходів технічної модернізації системи централізованого оповіщення Чернігівської області».</w:t>
      </w:r>
    </w:p>
    <w:p w:rsidR="00F84E98" w:rsidRDefault="00F84E98" w:rsidP="00616F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Мета запланованих заходів</w:t>
      </w:r>
      <w:r w:rsidRPr="00F84E9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технічна модернізація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системи оповіщення шляхом оснащення її сучасними програмно-технічними засобами з використанням новітніх інформаційно-телекомунікаційних технологій, що забезпечить гарантоване і своєчасне доведення сигналів та інформації з питань цивільного захисту до органів виконавчої влади, органів місцевого самоврядування, органів управління і сил цивільного захисту, підприємств, установ, організацій та населення.</w:t>
      </w:r>
    </w:p>
    <w:p w:rsidR="00F84E98" w:rsidRDefault="00F84E98" w:rsidP="00616F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84E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Очікувані результати: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84E98" w:rsidRDefault="00F84E98" w:rsidP="00F84E9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Створення районної с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истеми оповіщення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основі сучасних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інформаційно-телекомунікаційн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их комплексів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використанням новітніх технологій;</w:t>
      </w:r>
    </w:p>
    <w:p w:rsidR="00F84E98" w:rsidRDefault="00F84E98" w:rsidP="00F84E9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  <w:t>Поліпшення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стану оперативного оповіщення місцевих органів виконавчої влади, органів місцевого самоврядування, органів управління і сил цивільного захисту, підприємств, установ, організацій про загрозу виникнення або виникнення надзвичайних ситуацій та інформування населення з питань цивільного захисту;</w:t>
      </w:r>
    </w:p>
    <w:p w:rsidR="00F84E98" w:rsidRPr="00F84E98" w:rsidRDefault="00F84E98" w:rsidP="00F84E9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  <w:t>Своєчасне здійснення</w:t>
      </w:r>
      <w:r w:rsidRPr="00F84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ефективних заходів щодо захисту населення, промислових і сільськогосподарських об'єктів від наслідків надзвичайних ситуацій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A4241" w:rsidRPr="00616F87" w:rsidRDefault="004A4241" w:rsidP="00CC058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241" w:rsidRPr="00616F87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Начальник відділу з питань</w:t>
      </w:r>
    </w:p>
    <w:p w:rsidR="004A4241" w:rsidRPr="00616F87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цивільного захисту, оборонної, мобілізаційної </w:t>
      </w:r>
    </w:p>
    <w:p w:rsidR="004A4241" w:rsidRPr="00616F87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роботи та взаємодії з правоохоронними органами</w:t>
      </w:r>
    </w:p>
    <w:p w:rsidR="004A4241" w:rsidRPr="00616F87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апарату районної державної адміністрації</w:t>
      </w: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616F87">
        <w:rPr>
          <w:rFonts w:ascii="Times New Roman" w:hAnsi="Times New Roman" w:cs="Times New Roman"/>
          <w:b/>
          <w:sz w:val="26"/>
          <w:szCs w:val="26"/>
          <w:lang w:val="uk-UA"/>
        </w:rPr>
        <w:t>М.С.Марченко</w:t>
      </w:r>
      <w:proofErr w:type="spellEnd"/>
    </w:p>
    <w:sectPr w:rsidR="004A4241" w:rsidRPr="00616F87" w:rsidSect="00F737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5"/>
    <w:rsid w:val="003442C7"/>
    <w:rsid w:val="003606F0"/>
    <w:rsid w:val="0039732E"/>
    <w:rsid w:val="004A4241"/>
    <w:rsid w:val="00616F87"/>
    <w:rsid w:val="008A585A"/>
    <w:rsid w:val="00906C63"/>
    <w:rsid w:val="00BD4409"/>
    <w:rsid w:val="00C33E25"/>
    <w:rsid w:val="00CB0455"/>
    <w:rsid w:val="00CC0585"/>
    <w:rsid w:val="00CC5B98"/>
    <w:rsid w:val="00D8216C"/>
    <w:rsid w:val="00F7376E"/>
    <w:rsid w:val="00F84E98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B05-3FEC-40AC-A34C-D69D114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рда675</dc:creator>
  <cp:keywords/>
  <dc:description/>
  <cp:lastModifiedBy>рда675</cp:lastModifiedBy>
  <cp:revision>5</cp:revision>
  <dcterms:created xsi:type="dcterms:W3CDTF">2018-12-12T11:43:00Z</dcterms:created>
  <dcterms:modified xsi:type="dcterms:W3CDTF">2018-12-12T12:08:00Z</dcterms:modified>
</cp:coreProperties>
</file>